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d30565ee7a45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NORLINK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NORLINK INVEST AS</w:t>
      </w:r>
    </w:p>
    <w:sectPr>
      <w:headerReference xmlns:r="http://schemas.openxmlformats.org/officeDocument/2006/relationships" w:type="default" r:id="Rb67474d22dda4bb8"/>
      <w:footerReference xmlns:r="http://schemas.openxmlformats.org/officeDocument/2006/relationships" w:type="default" r:id="R83476077e79048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INVEST AS   ·   Org.nr 997 133 803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7474d22dda4bb8" /><Relationship Type="http://schemas.openxmlformats.org/officeDocument/2006/relationships/footer" Target="/word/footer1.xml" Id="R83476077e79048ae" /></Relationships>
</file>