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caf38d7d1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VERKSTEDSPERSONALETS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22d05ba3ad514f3c"/>
      <w:footerReference xmlns:r="http://schemas.openxmlformats.org/officeDocument/2006/relationships" w:type="default" r:id="Rfcda6237fb10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05ba3ad514f3c" /><Relationship Type="http://schemas.openxmlformats.org/officeDocument/2006/relationships/footer" Target="/word/footer1.xml" Id="Rfcda6237fb1040d3" /></Relationships>
</file>