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70d69f735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7THSENSE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7THSENSE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c9317d66d42dd"/>
      <w:footerReference xmlns:r="http://schemas.openxmlformats.org/officeDocument/2006/relationships" w:type="default" r:id="Rf077b0ff2343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7THSENSE AS   ·   Org.nr 997 172 124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7THSENSE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c9317d66d42dd" /><Relationship Type="http://schemas.openxmlformats.org/officeDocument/2006/relationships/footer" Target="/word/footer1.xml" Id="Rf077b0ff23434716" /></Relationships>
</file>