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68f4167a548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 INVEST AS</w:t>
      </w:r>
    </w:p>
    <w:sectPr>
      <w:headerReference xmlns:r="http://schemas.openxmlformats.org/officeDocument/2006/relationships" w:type="default" r:id="Rc43d67315e444ef4"/>
      <w:footerReference xmlns:r="http://schemas.openxmlformats.org/officeDocument/2006/relationships" w:type="default" r:id="R971d3b6cb83f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INVEST AS   ·   Org.nr 997 201 078   ·   c/o Eivind Gundersen, Gopledalsveien 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d67315e444ef4" /><Relationship Type="http://schemas.openxmlformats.org/officeDocument/2006/relationships/footer" Target="/word/footer1.xml" Id="R971d3b6cb83f4d6a" /></Relationships>
</file>