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f542a74d44b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 INVEST AS</w:t>
      </w:r>
    </w:p>
    <w:sectPr>
      <w:headerReference xmlns:r="http://schemas.openxmlformats.org/officeDocument/2006/relationships" w:type="default" r:id="Rb63b53a1dae4457e"/>
      <w:footerReference xmlns:r="http://schemas.openxmlformats.org/officeDocument/2006/relationships" w:type="default" r:id="R30f15e62c292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INVEST AS   ·   Org.nr 997 201 078   ·   c/o Eivind Gundersen, Gopledalsveien 7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b53a1dae4457e" /><Relationship Type="http://schemas.openxmlformats.org/officeDocument/2006/relationships/footer" Target="/word/footer1.xml" Id="R30f15e62c2924665" /></Relationships>
</file>