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dbf73e331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ORKÅS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ORKÅS INVEST AS</w:t>
      </w:r>
    </w:p>
    <w:sectPr>
      <w:headerReference xmlns:r="http://schemas.openxmlformats.org/officeDocument/2006/relationships" w:type="default" r:id="Rcbca37fdee5941be"/>
      <w:footerReference xmlns:r="http://schemas.openxmlformats.org/officeDocument/2006/relationships" w:type="default" r:id="R3fca44878101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ORKÅS INVEST AS   ·   Org.nr 997 255 607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a37fdee5941be" /><Relationship Type="http://schemas.openxmlformats.org/officeDocument/2006/relationships/footer" Target="/word/footer1.xml" Id="R3fca448781014897" /></Relationships>
</file>