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908de9433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JRB BALDER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BALDER HOLDING AS</w:t>
      </w:r>
    </w:p>
    <w:sectPr>
      <w:headerReference xmlns:r="http://schemas.openxmlformats.org/officeDocument/2006/relationships" w:type="default" r:id="Rb382f8ff2c6b4b87"/>
      <w:footerReference xmlns:r="http://schemas.openxmlformats.org/officeDocument/2006/relationships" w:type="default" r:id="R4a21a9ded281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BALDER HOLDING AS   ·   Org.nr 997 255 674   ·   Øvre Krohnåsen 25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BALDER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2f8ff2c6b4b87" /><Relationship Type="http://schemas.openxmlformats.org/officeDocument/2006/relationships/footer" Target="/word/footer1.xml" Id="R4a21a9ded2814a05" /></Relationships>
</file>