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670ecc8c949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JRB BALDER HOLDING AS, org.nr 997 255 674,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JRB BALDER HOLDING AS</w:t>
      </w:r>
    </w:p>
    <w:sectPr>
      <w:headerReference xmlns:r="http://schemas.openxmlformats.org/officeDocument/2006/relationships" w:type="default" r:id="Rc1b5a15bcaa1429e"/>
      <w:footerReference xmlns:r="http://schemas.openxmlformats.org/officeDocument/2006/relationships" w:type="default" r:id="Rf1d8184a16f1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JRB BALDER HOLDING AS   ·   Org.nr 997 255 674   ·   Øvre Krohnåsen 25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JRB BALDER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5a15bcaa1429e" /><Relationship Type="http://schemas.openxmlformats.org/officeDocument/2006/relationships/footer" Target="/word/footer1.xml" Id="Rf1d8184a16f145b9" /></Relationships>
</file>