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77ebd5149244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MOSKEDALEN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MOSKEDALEN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8b1229ada34846"/>
      <w:footerReference xmlns:r="http://schemas.openxmlformats.org/officeDocument/2006/relationships" w:type="default" r:id="R29dddef3a31c48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MOSKEDALEN AS   ·   Org.nr 997 306 325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MOSKEDALEN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8b1229ada34846" /><Relationship Type="http://schemas.openxmlformats.org/officeDocument/2006/relationships/footer" Target="/word/footer1.xml" Id="R29dddef3a31c48f2" /></Relationships>
</file>