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b39624538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BACKUP BYGGPERSONELL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BYGGPERSONELL AS</w:t>
      </w:r>
    </w:p>
    <w:sectPr>
      <w:headerReference xmlns:r="http://schemas.openxmlformats.org/officeDocument/2006/relationships" w:type="default" r:id="R4d5fe3aec0b3400e"/>
      <w:footerReference xmlns:r="http://schemas.openxmlformats.org/officeDocument/2006/relationships" w:type="default" r:id="Rc79497451ac4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BYGGPERSONELL AS   ·   Org.nr 997 315 057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BYGGPERSONELL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fe3aec0b3400e" /><Relationship Type="http://schemas.openxmlformats.org/officeDocument/2006/relationships/footer" Target="/word/footer1.xml" Id="Rc79497451ac44fa4" /></Relationships>
</file>