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ab98d5c78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BYGGPERSONELL AS, org.nr 997 315 057,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fdd5078e8c7847ed"/>
      <w:footerReference xmlns:r="http://schemas.openxmlformats.org/officeDocument/2006/relationships" w:type="default" r:id="R94390c65d2eb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078e8c7847ed" /><Relationship Type="http://schemas.openxmlformats.org/officeDocument/2006/relationships/footer" Target="/word/footer1.xml" Id="R94390c65d2eb4f04" /></Relationships>
</file>