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8ce3b0c01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RIBSRUD 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RIBSRUD 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0a23082614abc"/>
      <w:footerReference xmlns:r="http://schemas.openxmlformats.org/officeDocument/2006/relationships" w:type="default" r:id="Rc9ecc6b37c4b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RIBSRUD GAARD AS   ·   Org.nr 997 328 086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RIBSRUD 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0a23082614abc" /><Relationship Type="http://schemas.openxmlformats.org/officeDocument/2006/relationships/footer" Target="/word/footer1.xml" Id="Rc9ecc6b37c4b45db" /></Relationships>
</file>