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1233cbc2a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112b928ed4441"/>
      <w:footerReference xmlns:r="http://schemas.openxmlformats.org/officeDocument/2006/relationships" w:type="default" r:id="Rb038dc2e8548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BGM EIENDOM AS   ·   Org.nr 997 411 986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112b928ed4441" /><Relationship Type="http://schemas.openxmlformats.org/officeDocument/2006/relationships/footer" Target="/word/footer1.xml" Id="Rb038dc2e8548493b" /></Relationships>
</file>