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244d1b41d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CSC ACCOUNTING (NORWAY)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CSC ACCOUNTING (NORWAY) AS</w:t>
      </w:r>
    </w:p>
    <w:sectPr>
      <w:headerReference xmlns:r="http://schemas.openxmlformats.org/officeDocument/2006/relationships" w:type="default" r:id="R6a78efa3b7524149"/>
      <w:footerReference xmlns:r="http://schemas.openxmlformats.org/officeDocument/2006/relationships" w:type="default" r:id="R23110df68a7c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ACCOUNTING (NORWAY) AS   ·   Org.nr 997 421 035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ACCOUNTING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8efa3b7524149" /><Relationship Type="http://schemas.openxmlformats.org/officeDocument/2006/relationships/footer" Target="/word/footer1.xml" Id="R23110df68a7c47f7" /></Relationships>
</file>