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b71ac0a5b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 NARUM EFTERFØLGER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 NARUM EFTERFØLGER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b3f9584ad4b0d"/>
      <w:footerReference xmlns:r="http://schemas.openxmlformats.org/officeDocument/2006/relationships" w:type="default" r:id="R015c14156de4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 NARUM EFTERFØLGER AS   ·   Org.nr 997 440 013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 NARUM EFTERFØLGER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b3f9584ad4b0d" /><Relationship Type="http://schemas.openxmlformats.org/officeDocument/2006/relationships/footer" Target="/word/footer1.xml" Id="R015c14156de449ed" /></Relationships>
</file>