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dff24f2fd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b68762f86455d"/>
      <w:footerReference xmlns:r="http://schemas.openxmlformats.org/officeDocument/2006/relationships" w:type="default" r:id="R793f8836f450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BEDRIFTSPAKKEN AS   ·   Org.nr 997 476 239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b68762f86455d" /><Relationship Type="http://schemas.openxmlformats.org/officeDocument/2006/relationships/footer" Target="/word/footer1.xml" Id="R793f8836f4504a07" /></Relationships>
</file>