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97d047c58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SERIANA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SERIANA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e051d570545b0"/>
      <w:footerReference xmlns:r="http://schemas.openxmlformats.org/officeDocument/2006/relationships" w:type="default" r:id="Rebfa5b161b24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SERIANA AS   ·   Org.nr 997 486 455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SERIANA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e051d570545b0" /><Relationship Type="http://schemas.openxmlformats.org/officeDocument/2006/relationships/footer" Target="/word/footer1.xml" Id="Rebfa5b161b244e7d" /></Relationships>
</file>