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1ef812126c45e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LYCHE INVESTERING AS</w:t>
      </w:r>
    </w:p>
    <w:sectPr>
      <w:headerReference xmlns:r="http://schemas.openxmlformats.org/officeDocument/2006/relationships" w:type="default" r:id="R8635a78f00b24fe1"/>
      <w:footerReference xmlns:r="http://schemas.openxmlformats.org/officeDocument/2006/relationships" w:type="default" r:id="Ree76b5c2d8d24a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LYCHE INVESTERING AS   ·   Org.nr 997 494 954   ·   Edvard Stangs gate 6   ·   3014 DRAMMEN   ·   Tlf. 98 20 71 13   ·   elisabeth.bratterud@no.ey.com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LYCHE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35a78f00b24fe1" /><Relationship Type="http://schemas.openxmlformats.org/officeDocument/2006/relationships/footer" Target="/word/footer1.xml" Id="Ree76b5c2d8d24af8" /></Relationships>
</file>