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575aa155b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 CAPITAL AS</w:t>
      </w:r>
    </w:p>
    <w:sectPr>
      <w:headerReference xmlns:r="http://schemas.openxmlformats.org/officeDocument/2006/relationships" w:type="default" r:id="R49a8f46fbadf4efd"/>
      <w:footerReference xmlns:r="http://schemas.openxmlformats.org/officeDocument/2006/relationships" w:type="default" r:id="Ra0766c7bf2d1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8f46fbadf4efd" /><Relationship Type="http://schemas.openxmlformats.org/officeDocument/2006/relationships/footer" Target="/word/footer1.xml" Id="Ra0766c7bf2d1469c" /></Relationships>
</file>