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26aea65614e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KJØLVA AS</w:t>
      </w:r>
    </w:p>
    <w:sectPr>
      <w:headerReference xmlns:r="http://schemas.openxmlformats.org/officeDocument/2006/relationships" w:type="default" r:id="R47c56f5920d140f7"/>
      <w:footerReference xmlns:r="http://schemas.openxmlformats.org/officeDocument/2006/relationships" w:type="default" r:id="R410039d21216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KJØLVA AS   ·   Org.nr 997 537 726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56f5920d140f7" /><Relationship Type="http://schemas.openxmlformats.org/officeDocument/2006/relationships/footer" Target="/word/footer1.xml" Id="R410039d212164b18" /></Relationships>
</file>