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fac01bb24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AAAH INVEST AS</w:t>
      </w:r>
    </w:p>
    <w:sectPr>
      <w:headerReference xmlns:r="http://schemas.openxmlformats.org/officeDocument/2006/relationships" w:type="default" r:id="R1e71da14050c4cf8"/>
      <w:footerReference xmlns:r="http://schemas.openxmlformats.org/officeDocument/2006/relationships" w:type="default" r:id="Rb52496934800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AAAH INVEST AS   ·   Org.nr 997 671 589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1da14050c4cf8" /><Relationship Type="http://schemas.openxmlformats.org/officeDocument/2006/relationships/footer" Target="/word/footer1.xml" Id="Rb524969348004bcd" /></Relationships>
</file>