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ff4ec8283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TAAH INVEST AS</w:t>
      </w:r>
    </w:p>
    <w:sectPr>
      <w:headerReference xmlns:r="http://schemas.openxmlformats.org/officeDocument/2006/relationships" w:type="default" r:id="R2f7857e271d94fa2"/>
      <w:footerReference xmlns:r="http://schemas.openxmlformats.org/officeDocument/2006/relationships" w:type="default" r:id="R9c1918be5bb2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TAAH INVEST AS   ·   Org.nr 997 671 619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857e271d94fa2" /><Relationship Type="http://schemas.openxmlformats.org/officeDocument/2006/relationships/footer" Target="/word/footer1.xml" Id="R9c1918be5bb24fa2" /></Relationships>
</file>