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2f33a33c6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f1cef4b5b465a"/>
      <w:footerReference xmlns:r="http://schemas.openxmlformats.org/officeDocument/2006/relationships" w:type="default" r:id="R281137aacbdd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REGNSKAP AS   ·   Org.nr 997 696 565   ·   Henåaveien 74   ·   3370 VIKERSUND   ·   bss@accregn.no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f1cef4b5b465a" /><Relationship Type="http://schemas.openxmlformats.org/officeDocument/2006/relationships/footer" Target="/word/footer1.xml" Id="R281137aacbdd4d82" /></Relationships>
</file>