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bfaaee35f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ACCOUNT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REGNSKAP AS</w:t>
      </w:r>
    </w:p>
    <w:sectPr>
      <w:headerReference xmlns:r="http://schemas.openxmlformats.org/officeDocument/2006/relationships" w:type="default" r:id="R5b87a9e7b2534e4a"/>
      <w:footerReference xmlns:r="http://schemas.openxmlformats.org/officeDocument/2006/relationships" w:type="default" r:id="R0bea45614372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REGNSKAP AS   ·   Org.nr 997 696 565   ·   Henåaveien 74   ·   3370 VIKERSUND   ·   bss@accregn.no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7a9e7b2534e4a" /><Relationship Type="http://schemas.openxmlformats.org/officeDocument/2006/relationships/footer" Target="/word/footer1.xml" Id="R0bea4561437248f3" /></Relationships>
</file>