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5bf9e5ce7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&amp; B NEDBERG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&amp; B NEDBERG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a269e5ede45eb"/>
      <w:footerReference xmlns:r="http://schemas.openxmlformats.org/officeDocument/2006/relationships" w:type="default" r:id="R28d65ad46f99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&amp; B NEDBERG AS   ·   Org.nr 997 701 399   ·   Engene 16   ·   3015 DRAMMEN   ·   sverre@nedberg.as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&amp; B NEDBERG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a269e5ede45eb" /><Relationship Type="http://schemas.openxmlformats.org/officeDocument/2006/relationships/footer" Target="/word/footer1.xml" Id="R28d65ad46f994b91" /></Relationships>
</file>