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debad315c0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EIDSMO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EIDSMO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e1ebf47d249fb"/>
      <w:footerReference xmlns:r="http://schemas.openxmlformats.org/officeDocument/2006/relationships" w:type="default" r:id="R89a9e53b0abf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EIENDOM AS   ·   Org.nr 997 767 276   ·   Moøya 40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e1ebf47d249fb" /><Relationship Type="http://schemas.openxmlformats.org/officeDocument/2006/relationships/footer" Target="/word/footer1.xml" Id="R89a9e53b0abf4418" /></Relationships>
</file>