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d51841d7654f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Dovre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DOVRE REVISJON AS.</w:t>
      </w:r>
    </w:p>
    <w:sectPr>
      <w:headerReference xmlns:r="http://schemas.openxmlformats.org/officeDocument/2006/relationships" w:type="default" r:id="R4eefa000904c452e"/>
      <w:footerReference xmlns:r="http://schemas.openxmlformats.org/officeDocument/2006/relationships" w:type="default" r:id="R343fa66181e9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fa000904c452e" /><Relationship Type="http://schemas.openxmlformats.org/officeDocument/2006/relationships/footer" Target="/word/footer1.xml" Id="R343fa66181e943f9" /></Relationships>
</file>