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49f05ddec24d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LUNENCO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LUNENCO AS</w:t>
      </w:r>
    </w:p>
    <w:sectPr>
      <w:headerReference xmlns:r="http://schemas.openxmlformats.org/officeDocument/2006/relationships" w:type="default" r:id="Rea0f6c3e31c54c47"/>
      <w:footerReference xmlns:r="http://schemas.openxmlformats.org/officeDocument/2006/relationships" w:type="default" r:id="R663521b0aa064e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LUNENCO AS   ·   Org.nr 997 790 995   ·   c/o Lundgren, Invento Kapitalforvaltning,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LUNENCO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0f6c3e31c54c47" /><Relationship Type="http://schemas.openxmlformats.org/officeDocument/2006/relationships/footer" Target="/word/footer1.xml" Id="R663521b0aa064e61" /></Relationships>
</file>