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6b172c5a2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TULIP REGNSKAP AS.</w:t>
      </w:r>
    </w:p>
    <w:sectPr>
      <w:headerReference xmlns:r="http://schemas.openxmlformats.org/officeDocument/2006/relationships" w:type="default" r:id="R26c65f7b6a154e47"/>
      <w:footerReference xmlns:r="http://schemas.openxmlformats.org/officeDocument/2006/relationships" w:type="default" r:id="Ra2d8f79d284e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65f7b6a154e47" /><Relationship Type="http://schemas.openxmlformats.org/officeDocument/2006/relationships/footer" Target="/word/footer1.xml" Id="Ra2d8f79d284e4eee" /></Relationships>
</file>