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933bac938841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LEIF KIELSEN REGNSKAPSKONTOR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KIELSEN REGNSKAPSKONTOR AS</w:t>
      </w:r>
    </w:p>
    <w:sectPr>
      <w:headerReference xmlns:r="http://schemas.openxmlformats.org/officeDocument/2006/relationships" w:type="default" r:id="R0a44dfd1447d47b5"/>
      <w:footerReference xmlns:r="http://schemas.openxmlformats.org/officeDocument/2006/relationships" w:type="default" r:id="Re103b7e7eb084e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KIELSEN REGNSKAPSKONTOR AS   ·   Org.nr 997 848 888   ·   Hanaveien 4   ·   4327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KIELSEN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44dfd1447d47b5" /><Relationship Type="http://schemas.openxmlformats.org/officeDocument/2006/relationships/footer" Target="/word/footer1.xml" Id="Re103b7e7eb084edf" /></Relationships>
</file>