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b1ebc0d564a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KIELSEN REGNSKAPSKONTOR AS</w:t>
      </w:r>
    </w:p>
    <w:sectPr>
      <w:headerReference xmlns:r="http://schemas.openxmlformats.org/officeDocument/2006/relationships" w:type="default" r:id="R6122a4b89f024a09"/>
      <w:footerReference xmlns:r="http://schemas.openxmlformats.org/officeDocument/2006/relationships" w:type="default" r:id="Rd180417e7a7e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KIELSEN REGNSKAPSKONTOR AS   ·   Org.nr 997 848 888   ·   Hanaveien 4   ·   4327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KIELSEN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2a4b89f024a09" /><Relationship Type="http://schemas.openxmlformats.org/officeDocument/2006/relationships/footer" Target="/word/footer1.xml" Id="Rd180417e7a7e4974" /></Relationships>
</file>