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a2871508f847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CONCEPT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CONCEPT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2dfefeef4c4775"/>
      <w:footerReference xmlns:r="http://schemas.openxmlformats.org/officeDocument/2006/relationships" w:type="default" r:id="Rfe3e6ea8822449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CONCEPT MEDIA AS   ·   Org.nr 997 861 744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CONCEPT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2dfefeef4c4775" /><Relationship Type="http://schemas.openxmlformats.org/officeDocument/2006/relationships/footer" Target="/word/footer1.xml" Id="Rfe3e6ea882244924" /></Relationships>
</file>