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1854a9a76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PRAN AS</w:t>
      </w:r>
    </w:p>
    <w:sectPr>
      <w:headerReference xmlns:r="http://schemas.openxmlformats.org/officeDocument/2006/relationships" w:type="default" r:id="R7d7ebc9ff9824fe7"/>
      <w:footerReference xmlns:r="http://schemas.openxmlformats.org/officeDocument/2006/relationships" w:type="default" r:id="R1a5a8b068d00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PRAN AS   ·   Org.nr 997 872 002   ·   John Colletts allé 52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PRAN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ebc9ff9824fe7" /><Relationship Type="http://schemas.openxmlformats.org/officeDocument/2006/relationships/footer" Target="/word/footer1.xml" Id="R1a5a8b068d0048c7" /></Relationships>
</file>