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b8484a03f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REFRANCE AS</w:t>
      </w:r>
    </w:p>
    <w:sectPr>
      <w:headerReference xmlns:r="http://schemas.openxmlformats.org/officeDocument/2006/relationships" w:type="default" r:id="R7f77f4a34faa4e64"/>
      <w:footerReference xmlns:r="http://schemas.openxmlformats.org/officeDocument/2006/relationships" w:type="default" r:id="Rd5fa0d0b00ec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REFRANCE AS   ·   Org.nr 997 939 816   ·   Ingeniør Rybergs gate 103   ·   3027 DRAMMEN   ·   gjermun@refrance.no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REFRANCE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7f4a34faa4e64" /><Relationship Type="http://schemas.openxmlformats.org/officeDocument/2006/relationships/footer" Target="/word/footer1.xml" Id="Rd5fa0d0b00ec4e22" /></Relationships>
</file>