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f423ccd7c46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MONDO COMMUNICATIONS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MONDO COMMUNICATIONS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fc02e4b4454917"/>
      <w:footerReference xmlns:r="http://schemas.openxmlformats.org/officeDocument/2006/relationships" w:type="default" r:id="R4b169de8303d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MONDO COMMUNICATIONS AS   ·   Org.nr 997 985 370   ·   Balders vei 18   ·   3128 NØTTERØY   ·   helge.onsum@aemedia.com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MONDO COMMUNICATIONS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c02e4b4454917" /><Relationship Type="http://schemas.openxmlformats.org/officeDocument/2006/relationships/footer" Target="/word/footer1.xml" Id="R4b169de8303d4c5c" /></Relationships>
</file>