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69f13e7fa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MONDO COMMUNICATIONS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MONDO COMMUNICATIONS AS</w:t>
      </w:r>
    </w:p>
    <w:sectPr>
      <w:headerReference xmlns:r="http://schemas.openxmlformats.org/officeDocument/2006/relationships" w:type="default" r:id="R57b038c787df4408"/>
      <w:footerReference xmlns:r="http://schemas.openxmlformats.org/officeDocument/2006/relationships" w:type="default" r:id="R6f3ef22ca1df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MONDO COMMUNICATIONS AS   ·   Org.nr 997 985 370   ·   Balders vei 18   ·   3128 NØTTERØY   ·   helge.onsum@aemedia.com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MONDO COMMUNICATIONS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038c787df4408" /><Relationship Type="http://schemas.openxmlformats.org/officeDocument/2006/relationships/footer" Target="/word/footer1.xml" Id="R6f3ef22ca1df4c3e" /></Relationships>
</file>