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10e977c5847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TOPCODE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TOPCODE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96ebb258b94db7"/>
      <w:footerReference xmlns:r="http://schemas.openxmlformats.org/officeDocument/2006/relationships" w:type="default" r:id="R893ad3d0b403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6ebb258b94db7" /><Relationship Type="http://schemas.openxmlformats.org/officeDocument/2006/relationships/footer" Target="/word/footer1.xml" Id="R893ad3d0b4034a50" /></Relationships>
</file>