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a14dc42d404f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PRIMALIS AS</w:t>
      </w:r>
    </w:p>
    <w:sectPr>
      <w:headerReference xmlns:r="http://schemas.openxmlformats.org/officeDocument/2006/relationships" w:type="default" r:id="R4e8d2deb87514fc1"/>
      <w:footerReference xmlns:r="http://schemas.openxmlformats.org/officeDocument/2006/relationships" w:type="default" r:id="Rc934031798a04a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PRIMALIS AS   ·   Org.nr 998 142 016   ·   c/o Fredrik Hermansen, Fjeldberg 2   ·   1610 FREDRIKSTAD   ·   fre-her@online.no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PRIMALIS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8d2deb87514fc1" /><Relationship Type="http://schemas.openxmlformats.org/officeDocument/2006/relationships/footer" Target="/word/footer1.xml" Id="Rc934031798a04a36" /></Relationships>
</file>