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201bbfb052743c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Mysen,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VETERINÆR KATHRIN HEIDLAS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VETERINÆR KATHRIN HEIDLAS</w:t>
      </w:r>
    </w:p>
    <w:sectPr>
      <w:headerReference xmlns:r="http://schemas.openxmlformats.org/officeDocument/2006/relationships" w:type="default" r:id="R43f36b6ec2b34daa"/>
      <w:footerReference xmlns:r="http://schemas.openxmlformats.org/officeDocument/2006/relationships" w:type="default" r:id="Rf9c4f6988837432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VETERINÆR KATHRIN HEIDLAS   ·   Org.nr 998 176 921   ·   Ospeveien 6   ·   1850 MYSEN   ·   post@vetheidlas.no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VETERINÆR KATHRIN HEIDLAS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3f36b6ec2b34daa" /><Relationship Type="http://schemas.openxmlformats.org/officeDocument/2006/relationships/footer" Target="/word/footer1.xml" Id="Rf9c4f69888374327" /></Relationships>
</file>