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1d90a786f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8d9c43e784870"/>
      <w:footerReference xmlns:r="http://schemas.openxmlformats.org/officeDocument/2006/relationships" w:type="default" r:id="Rb4160f7a9982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ENTREPRENØR AS   ·   Org.nr 998 300 541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8d9c43e784870" /><Relationship Type="http://schemas.openxmlformats.org/officeDocument/2006/relationships/footer" Target="/word/footer1.xml" Id="Rb4160f7a99824719" /></Relationships>
</file>