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33e6e44af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HYGIEIA AS</w:t>
      </w:r>
    </w:p>
    <w:sectPr>
      <w:headerReference xmlns:r="http://schemas.openxmlformats.org/officeDocument/2006/relationships" w:type="default" r:id="Redcf1023ee7a4fa7"/>
      <w:footerReference xmlns:r="http://schemas.openxmlformats.org/officeDocument/2006/relationships" w:type="default" r:id="R8ed05a15d787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f1023ee7a4fa7" /><Relationship Type="http://schemas.openxmlformats.org/officeDocument/2006/relationships/footer" Target="/word/footer1.xml" Id="R8ed05a15d78746ec" /></Relationships>
</file>