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ad6094bac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SJURDAGARDEN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SJURDAGARDEN AS</w:t>
      </w:r>
    </w:p>
    <w:sectPr>
      <w:headerReference xmlns:r="http://schemas.openxmlformats.org/officeDocument/2006/relationships" w:type="default" r:id="R2ee432eaa83f4bb4"/>
      <w:footerReference xmlns:r="http://schemas.openxmlformats.org/officeDocument/2006/relationships" w:type="default" r:id="Rc73d63ffa06e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SJURDAGARDEN AS   ·   Org.nr 998 335 116   ·   Sjurdagarden, Tysnesvegen 95   ·   5680 TYSNES   ·   borge@vagen.no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SJURDAGARDEN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432eaa83f4bb4" /><Relationship Type="http://schemas.openxmlformats.org/officeDocument/2006/relationships/footer" Target="/word/footer1.xml" Id="Rc73d63ffa06e403b" /></Relationships>
</file>