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5a4f5e36d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VASSNES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VASSNES SOLUTIONS AS</w:t>
      </w:r>
    </w:p>
    <w:sectPr>
      <w:headerReference xmlns:r="http://schemas.openxmlformats.org/officeDocument/2006/relationships" w:type="default" r:id="R94d040a5b9324fcf"/>
      <w:footerReference xmlns:r="http://schemas.openxmlformats.org/officeDocument/2006/relationships" w:type="default" r:id="R7f872da6c85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VASSNES SOLUTIONS AS   ·   Org.nr 998 349 044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VASSNES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040a5b9324fcf" /><Relationship Type="http://schemas.openxmlformats.org/officeDocument/2006/relationships/footer" Target="/word/footer1.xml" Id="R7f872da6c8504926" /></Relationships>
</file>