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ebf4215044c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FIRSTPOINT BUSINESS &amp; TECHNOLOGY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FIRSTPOINT BUSINESS &amp; TECHNOLOGY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1ddf287974985"/>
      <w:footerReference xmlns:r="http://schemas.openxmlformats.org/officeDocument/2006/relationships" w:type="default" r:id="R0365f0c335a2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FIRSTPOINT BUSINESS &amp; TECHNOLOGY CONSULTING AS   ·   Org.nr 998 396 239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FIRSTPOINT BUSINESS &amp; TECHNOLOGY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1ddf287974985" /><Relationship Type="http://schemas.openxmlformats.org/officeDocument/2006/relationships/footer" Target="/word/footer1.xml" Id="R0365f0c335a24acf" /></Relationships>
</file>