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866bb44bf47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BERRAY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BERRAY INVEST AS</w:t>
      </w:r>
    </w:p>
    <w:sectPr>
      <w:headerReference xmlns:r="http://schemas.openxmlformats.org/officeDocument/2006/relationships" w:type="default" r:id="Rbcc2c30399f445cc"/>
      <w:footerReference xmlns:r="http://schemas.openxmlformats.org/officeDocument/2006/relationships" w:type="default" r:id="R84fdaa6576bb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2c30399f445cc" /><Relationship Type="http://schemas.openxmlformats.org/officeDocument/2006/relationships/footer" Target="/word/footer1.xml" Id="R84fdaa6576bb4b0c" /></Relationships>
</file>