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643d9e338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MICHEL INVEST.1 AS</w:t>
      </w:r>
    </w:p>
    <w:sectPr>
      <w:headerReference xmlns:r="http://schemas.openxmlformats.org/officeDocument/2006/relationships" w:type="default" r:id="R832996b266744a04"/>
      <w:footerReference xmlns:r="http://schemas.openxmlformats.org/officeDocument/2006/relationships" w:type="default" r:id="R14526dedda2f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MICHEL INVEST.1 AS   ·   Org.nr 998 591 996   ·   Baker Østbys vei 17   ·   1351 RUD   ·   vidar@bbm1.no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MICHEL INVEST.1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996b266744a04" /><Relationship Type="http://schemas.openxmlformats.org/officeDocument/2006/relationships/footer" Target="/word/footer1.xml" Id="R14526dedda2f4e0a" /></Relationships>
</file>