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5239d1e4c54e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SLOWJUICER.NO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SLOWJUICER.NO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cb41dbf0694b87"/>
      <w:footerReference xmlns:r="http://schemas.openxmlformats.org/officeDocument/2006/relationships" w:type="default" r:id="R1a7989f39d234e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SLOWJUICER.NO AS   ·   Org.nr 998 614 538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SLOWJUICER.NO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cb41dbf0694b87" /><Relationship Type="http://schemas.openxmlformats.org/officeDocument/2006/relationships/footer" Target="/word/footer1.xml" Id="R1a7989f39d234e6a" /></Relationships>
</file>