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a381905b4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NEWTON ASSETS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NEWTON ASSETS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7381550964fcf"/>
      <w:footerReference xmlns:r="http://schemas.openxmlformats.org/officeDocument/2006/relationships" w:type="default" r:id="Rbab5c70a1256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NEWTON ASSETS AS   ·   Org.nr 998 615 062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NEWTON ASSETS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7381550964fcf" /><Relationship Type="http://schemas.openxmlformats.org/officeDocument/2006/relationships/footer" Target="/word/footer1.xml" Id="Rbab5c70a12564014" /></Relationships>
</file>