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f888fda84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GRANLI MILJØTERAPI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GRANLI MILJØTERAPI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57d84f9964f3d"/>
      <w:footerReference xmlns:r="http://schemas.openxmlformats.org/officeDocument/2006/relationships" w:type="default" r:id="R89629b60748a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GRANLI MILJØTERAPI AS   ·   Org.nr 998 623 723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GRANLI MILJØTERAPI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57d84f9964f3d" /><Relationship Type="http://schemas.openxmlformats.org/officeDocument/2006/relationships/footer" Target="/word/footer1.xml" Id="R89629b60748a45be" /></Relationships>
</file>