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54f5f51534b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PRINTER &amp; LONG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PRINTER &amp; LONG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bba5a19574773"/>
      <w:footerReference xmlns:r="http://schemas.openxmlformats.org/officeDocument/2006/relationships" w:type="default" r:id="R6d1f9effb64d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PRINTER &amp; LONG AS   ·   Org.nr 998 637 694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PRINTER &amp; LONG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bba5a19574773" /><Relationship Type="http://schemas.openxmlformats.org/officeDocument/2006/relationships/footer" Target="/word/footer1.xml" Id="R6d1f9effb64d4097" /></Relationships>
</file>